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2CBC" w14:textId="22C41B01" w:rsidR="00A81C5C" w:rsidRDefault="00D03798" w:rsidP="00D03798">
      <w:pPr>
        <w:jc w:val="both"/>
      </w:pPr>
      <w:r w:rsidRPr="00D03798">
        <w:drawing>
          <wp:inline distT="0" distB="0" distL="0" distR="0" wp14:anchorId="584CCA7B" wp14:editId="1500B7B7">
            <wp:extent cx="2162477" cy="590632"/>
            <wp:effectExtent l="0" t="0" r="9525" b="0"/>
            <wp:docPr id="26267175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717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4B520" w14:textId="77777777" w:rsidR="00D03798" w:rsidRDefault="00D03798" w:rsidP="00D03798">
      <w:pPr>
        <w:jc w:val="both"/>
      </w:pPr>
    </w:p>
    <w:p w14:paraId="091425BC" w14:textId="2B125179" w:rsidR="00D03798" w:rsidRPr="00D03798" w:rsidRDefault="00D03798" w:rsidP="00D03798">
      <w:pPr>
        <w:jc w:val="both"/>
        <w:rPr>
          <w:b/>
          <w:bCs/>
          <w:sz w:val="28"/>
          <w:szCs w:val="28"/>
        </w:rPr>
      </w:pPr>
      <w:r w:rsidRPr="00D03798">
        <w:rPr>
          <w:rFonts w:hint="eastAsia"/>
          <w:b/>
          <w:bCs/>
          <w:sz w:val="28"/>
          <w:szCs w:val="28"/>
        </w:rPr>
        <w:t>密室化身神廟！宗博館《永恆之法》印度教文物特展開幕</w:t>
      </w:r>
    </w:p>
    <w:p w14:paraId="25FA6532" w14:textId="77777777" w:rsidR="00D03798" w:rsidRDefault="00D03798" w:rsidP="00D03798">
      <w:pPr>
        <w:jc w:val="both"/>
      </w:pPr>
    </w:p>
    <w:p w14:paraId="7FB3DCA5" w14:textId="2926F7A7" w:rsidR="00D03798" w:rsidRDefault="00D03798" w:rsidP="00D03798">
      <w:pPr>
        <w:jc w:val="both"/>
      </w:pPr>
      <w:r>
        <w:rPr>
          <w:noProof/>
        </w:rPr>
        <w:drawing>
          <wp:inline distT="0" distB="0" distL="0" distR="0" wp14:anchorId="56F78866" wp14:editId="2C0780F5">
            <wp:extent cx="5274310" cy="2969437"/>
            <wp:effectExtent l="0" t="0" r="2540" b="2540"/>
            <wp:docPr id="1" name="圖片 2" descr="世界宗教博物館今（31）日舉辦《永恆之法》印度教文物特展開幕典禮，宗博館發展基金會執行長顯月法師（左6）、內政部宗教及禮制司司長林振祿（右6）、印度台北協會副會長偉敏慧（左2）與各界嘉賓齊聚合影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世界宗教博物館今（31）日舉辦《永恆之法》印度教文物特展開幕典禮，宗博館發展基金會執行長顯月法師（左6）、內政部宗教及禮制司司長林振祿（右6）、印度台北協會副會長偉敏慧（左2）與各界嘉賓齊聚合影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B213A" w14:textId="79FFE819" w:rsidR="00D03798" w:rsidRPr="00D03798" w:rsidRDefault="00D03798" w:rsidP="00D03798">
      <w:pPr>
        <w:jc w:val="both"/>
        <w:rPr>
          <w:sz w:val="20"/>
          <w:szCs w:val="20"/>
        </w:rPr>
      </w:pPr>
      <w:r w:rsidRPr="00D03798">
        <w:rPr>
          <w:rFonts w:hint="eastAsia"/>
          <w:sz w:val="20"/>
          <w:szCs w:val="20"/>
        </w:rPr>
        <w:t>世界宗教博物館今（</w:t>
      </w:r>
      <w:r w:rsidRPr="00D03798">
        <w:rPr>
          <w:rFonts w:hint="eastAsia"/>
          <w:sz w:val="20"/>
          <w:szCs w:val="20"/>
        </w:rPr>
        <w:t>31</w:t>
      </w:r>
      <w:r w:rsidRPr="00D03798">
        <w:rPr>
          <w:rFonts w:hint="eastAsia"/>
          <w:sz w:val="20"/>
          <w:szCs w:val="20"/>
        </w:rPr>
        <w:t>）日舉辦《永恆之法》印度教文物特展開幕典禮，宗博館發展基金會執行長顯月法師（左</w:t>
      </w:r>
      <w:r w:rsidRPr="00D03798">
        <w:rPr>
          <w:rFonts w:hint="eastAsia"/>
          <w:sz w:val="20"/>
          <w:szCs w:val="20"/>
        </w:rPr>
        <w:t>6</w:t>
      </w:r>
      <w:r w:rsidRPr="00D03798">
        <w:rPr>
          <w:rFonts w:hint="eastAsia"/>
          <w:sz w:val="20"/>
          <w:szCs w:val="20"/>
        </w:rPr>
        <w:t>）、內政部宗教及禮制司司長林振祿（右</w:t>
      </w:r>
      <w:r w:rsidRPr="00D03798">
        <w:rPr>
          <w:rFonts w:hint="eastAsia"/>
          <w:sz w:val="20"/>
          <w:szCs w:val="20"/>
        </w:rPr>
        <w:t>6</w:t>
      </w:r>
      <w:r w:rsidRPr="00D03798">
        <w:rPr>
          <w:rFonts w:hint="eastAsia"/>
          <w:sz w:val="20"/>
          <w:szCs w:val="20"/>
        </w:rPr>
        <w:t>）、印度台北協會副會長偉敏慧（左</w:t>
      </w:r>
      <w:r w:rsidRPr="00D03798">
        <w:rPr>
          <w:rFonts w:hint="eastAsia"/>
          <w:sz w:val="20"/>
          <w:szCs w:val="20"/>
        </w:rPr>
        <w:t>2</w:t>
      </w:r>
      <w:r w:rsidRPr="00D03798">
        <w:rPr>
          <w:rFonts w:hint="eastAsia"/>
          <w:sz w:val="20"/>
          <w:szCs w:val="20"/>
        </w:rPr>
        <w:t>）與各界嘉賓齊聚合影。（圖由世界宗教博物館提供）</w:t>
      </w:r>
    </w:p>
    <w:p w14:paraId="6B36CFA6" w14:textId="77777777" w:rsidR="00D03798" w:rsidRDefault="00D03798" w:rsidP="00D03798">
      <w:pPr>
        <w:jc w:val="both"/>
      </w:pPr>
    </w:p>
    <w:p w14:paraId="2655C3D6" w14:textId="77777777" w:rsidR="00D03798" w:rsidRDefault="00D03798" w:rsidP="00D03798">
      <w:pPr>
        <w:jc w:val="both"/>
      </w:pPr>
      <w:r>
        <w:rPr>
          <w:rFonts w:hint="eastAsia"/>
        </w:rPr>
        <w:t>世界宗教博物館「文物開窗系列」第</w:t>
      </w:r>
      <w:r>
        <w:t>6</w:t>
      </w:r>
      <w:r>
        <w:rPr>
          <w:rFonts w:hint="eastAsia"/>
        </w:rPr>
        <w:t>檔特展《</w:t>
      </w:r>
      <w:proofErr w:type="spellStart"/>
      <w:r>
        <w:t>Sanātana</w:t>
      </w:r>
      <w:proofErr w:type="spellEnd"/>
      <w:r>
        <w:t xml:space="preserve"> Dharma </w:t>
      </w:r>
      <w:r>
        <w:rPr>
          <w:rFonts w:hint="eastAsia"/>
        </w:rPr>
        <w:t>永恆之法》印度教文物特展於今日（</w:t>
      </w:r>
      <w:r>
        <w:t>31</w:t>
      </w:r>
      <w:r>
        <w:rPr>
          <w:rFonts w:hint="eastAsia"/>
        </w:rPr>
        <w:t>日）盛大開幕。本次展覽聚焦台灣少見的印度教與耆那教文化，不僅首度公開</w:t>
      </w:r>
      <w:r>
        <w:t>8</w:t>
      </w:r>
      <w:r>
        <w:rPr>
          <w:rFonts w:hint="eastAsia"/>
        </w:rPr>
        <w:t>件耆那教珍貴藏品，更將「</w:t>
      </w:r>
      <w:r>
        <w:t>6</w:t>
      </w:r>
      <w:r>
        <w:rPr>
          <w:rFonts w:hint="eastAsia"/>
        </w:rPr>
        <w:t>樓密室」打造為沉浸式吳哥窟神廟，引領觀眾穿梭千年，探尋維繫宇宙運行的「永恆秩序」。</w:t>
      </w:r>
    </w:p>
    <w:p w14:paraId="4346A4FC" w14:textId="77777777" w:rsidR="00D03798" w:rsidRDefault="00D03798" w:rsidP="00D03798">
      <w:pPr>
        <w:jc w:val="both"/>
      </w:pPr>
    </w:p>
    <w:p w14:paraId="083432E3" w14:textId="77777777" w:rsidR="00D03798" w:rsidRPr="00D03798" w:rsidRDefault="00D03798" w:rsidP="00D03798">
      <w:pPr>
        <w:jc w:val="both"/>
        <w:rPr>
          <w:rFonts w:hint="eastAsia"/>
          <w:b/>
          <w:bCs/>
        </w:rPr>
      </w:pPr>
      <w:r w:rsidRPr="00D03798">
        <w:rPr>
          <w:rFonts w:hint="eastAsia"/>
          <w:b/>
          <w:bCs/>
        </w:rPr>
        <w:t>跨越文明的靈性對話　每一件文物都是窗</w:t>
      </w:r>
    </w:p>
    <w:p w14:paraId="34A2B06B" w14:textId="77777777" w:rsidR="00D03798" w:rsidRDefault="00D03798" w:rsidP="00D03798">
      <w:pPr>
        <w:jc w:val="both"/>
        <w:rPr>
          <w:rFonts w:hint="eastAsia"/>
        </w:rPr>
      </w:pPr>
      <w:r>
        <w:rPr>
          <w:rFonts w:hint="eastAsia"/>
        </w:rPr>
        <w:t>開幕典禮由「西尤島融合樂團」</w:t>
      </w:r>
      <w:proofErr w:type="spellStart"/>
      <w:r>
        <w:rPr>
          <w:rFonts w:hint="eastAsia"/>
        </w:rPr>
        <w:t>AZeR</w:t>
      </w:r>
      <w:proofErr w:type="spellEnd"/>
      <w:r>
        <w:rPr>
          <w:rFonts w:hint="eastAsia"/>
        </w:rPr>
        <w:t>總監吳欣澤彈奏西塔琴，以異國旋律揭開序幕，現場嘉賓雲集，包括內政部宗教及禮制司司長林振祿、國立臺灣博物館副</w:t>
      </w:r>
      <w:r>
        <w:rPr>
          <w:rFonts w:hint="eastAsia"/>
        </w:rPr>
        <w:lastRenderedPageBreak/>
        <w:t>館長黃秀、印度台北協會副會長偉敏慧、國際奎師那意識協會台灣分會代表</w:t>
      </w:r>
      <w:r>
        <w:rPr>
          <w:rFonts w:hint="eastAsia"/>
        </w:rPr>
        <w:t xml:space="preserve">Khatri Mukesh Mohanlal </w:t>
      </w:r>
      <w:r>
        <w:rPr>
          <w:rFonts w:hint="eastAsia"/>
        </w:rPr>
        <w:t>等各界文化及宗教人士蒞臨出席。</w:t>
      </w:r>
    </w:p>
    <w:p w14:paraId="6056CE96" w14:textId="77777777" w:rsidR="00D03798" w:rsidRDefault="00D03798" w:rsidP="00D03798">
      <w:pPr>
        <w:jc w:val="both"/>
      </w:pPr>
    </w:p>
    <w:p w14:paraId="7D4048E6" w14:textId="77777777" w:rsidR="00D03798" w:rsidRDefault="00D03798" w:rsidP="00D03798">
      <w:pPr>
        <w:jc w:val="both"/>
        <w:rPr>
          <w:rFonts w:hint="eastAsia"/>
        </w:rPr>
      </w:pPr>
      <w:r>
        <w:rPr>
          <w:rFonts w:hint="eastAsia"/>
        </w:rPr>
        <w:t>世界宗教博物館創辦人心道法師長期倡議「尊重每一個信仰、包容每一個族群、博愛每一個生命」，宗博館發展基金會執行長顯月法師於致詞時指出，本次特展以「開窗」意象引領大眾領略古文明智慧，並呼應心道法師「靈性即和平」的理念，期許將藝術共鳴轉化為生態永續與慈悲行動。</w:t>
      </w:r>
    </w:p>
    <w:p w14:paraId="26399BCA" w14:textId="77777777" w:rsidR="00D03798" w:rsidRDefault="00D03798" w:rsidP="00D03798">
      <w:pPr>
        <w:jc w:val="both"/>
      </w:pPr>
    </w:p>
    <w:p w14:paraId="0B1A4E28" w14:textId="77777777" w:rsidR="00D03798" w:rsidRDefault="00D03798" w:rsidP="00D03798">
      <w:pPr>
        <w:jc w:val="both"/>
        <w:rPr>
          <w:rFonts w:hint="eastAsia"/>
        </w:rPr>
      </w:pPr>
      <w:r>
        <w:rPr>
          <w:rFonts w:hint="eastAsia"/>
        </w:rPr>
        <w:t>司長林振祿感謝館方推廣多元宗教哲學，為社會注入安定力量；印度台北協會副會長偉敏慧則強調，展覽反映了文明延續與道德責任，是促進台灣多元社會對話的重要空間。國際奎師那意識協會代表</w:t>
      </w:r>
      <w:r>
        <w:rPr>
          <w:rFonts w:hint="eastAsia"/>
        </w:rPr>
        <w:t>Khatri Mukesh Mohanlal</w:t>
      </w:r>
      <w:r>
        <w:rPr>
          <w:rFonts w:hint="eastAsia"/>
        </w:rPr>
        <w:t>補充，印度傳統核心在於透過愛的奉獻與至高源頭連結，跨越稱呼體現萬物一體的真諦。</w:t>
      </w:r>
    </w:p>
    <w:p w14:paraId="0B3509BC" w14:textId="77777777" w:rsidR="00D03798" w:rsidRDefault="00D03798" w:rsidP="00D03798">
      <w:pPr>
        <w:jc w:val="both"/>
      </w:pPr>
    </w:p>
    <w:p w14:paraId="0CC3236D" w14:textId="77777777" w:rsidR="00D03798" w:rsidRPr="00D03798" w:rsidRDefault="00D03798" w:rsidP="00D03798">
      <w:pPr>
        <w:jc w:val="both"/>
        <w:rPr>
          <w:rFonts w:hint="eastAsia"/>
          <w:b/>
          <w:bCs/>
        </w:rPr>
      </w:pPr>
      <w:r w:rsidRPr="00D03798">
        <w:rPr>
          <w:rFonts w:hint="eastAsia"/>
          <w:b/>
          <w:bCs/>
        </w:rPr>
        <w:t>解碼永恆之法　從創世神話到修行日常</w:t>
      </w:r>
    </w:p>
    <w:p w14:paraId="79F9284D" w14:textId="77777777" w:rsidR="00D03798" w:rsidRDefault="00D03798" w:rsidP="00D03798">
      <w:pPr>
        <w:jc w:val="both"/>
      </w:pPr>
      <w:r>
        <w:rPr>
          <w:rFonts w:hint="eastAsia"/>
        </w:rPr>
        <w:t>本展以「</w:t>
      </w:r>
      <w:proofErr w:type="spellStart"/>
      <w:r>
        <w:t>Sanātana</w:t>
      </w:r>
      <w:proofErr w:type="spellEnd"/>
      <w:r>
        <w:t xml:space="preserve"> Dharma</w:t>
      </w:r>
      <w:r>
        <w:rPr>
          <w:rFonts w:hint="eastAsia"/>
        </w:rPr>
        <w:t>」（宇宙永恆法則）為核心，透過守護神毗濕奴的化身精神，於宗博館</w:t>
      </w:r>
      <w:r>
        <w:t>6</w:t>
      </w:r>
      <w:r>
        <w:rPr>
          <w:rFonts w:hint="eastAsia"/>
        </w:rPr>
        <w:t>、</w:t>
      </w:r>
      <w:r>
        <w:t>7</w:t>
      </w:r>
      <w:r>
        <w:rPr>
          <w:rFonts w:hint="eastAsia"/>
        </w:rPr>
        <w:t>樓規劃「創造與重生」、「人神共存的世界」及「奉愛的實踐」</w:t>
      </w:r>
      <w:r>
        <w:t>3</w:t>
      </w:r>
      <w:r>
        <w:rPr>
          <w:rFonts w:hint="eastAsia"/>
        </w:rPr>
        <w:t>大主題展區；從館內近</w:t>
      </w:r>
      <w:r>
        <w:t>5</w:t>
      </w:r>
      <w:r>
        <w:rPr>
          <w:rFonts w:hint="eastAsia"/>
        </w:rPr>
        <w:t>千件典藏中精選</w:t>
      </w:r>
      <w:r>
        <w:t>22</w:t>
      </w:r>
      <w:r>
        <w:rPr>
          <w:rFonts w:hint="eastAsia"/>
        </w:rPr>
        <w:t>件珍稀文物，並首度公開</w:t>
      </w:r>
      <w:r>
        <w:t>8</w:t>
      </w:r>
      <w:r>
        <w:rPr>
          <w:rFonts w:hint="eastAsia"/>
        </w:rPr>
        <w:t>件耆那教藏品。</w:t>
      </w:r>
    </w:p>
    <w:p w14:paraId="668BFFD1" w14:textId="77777777" w:rsidR="00D03798" w:rsidRDefault="00D03798" w:rsidP="00D03798">
      <w:pPr>
        <w:jc w:val="both"/>
      </w:pPr>
    </w:p>
    <w:p w14:paraId="23E1D9DB" w14:textId="77777777" w:rsidR="00D03798" w:rsidRDefault="00D03798" w:rsidP="00D03798">
      <w:pPr>
        <w:jc w:val="both"/>
        <w:rPr>
          <w:rFonts w:hint="eastAsia"/>
        </w:rPr>
      </w:pPr>
      <w:r>
        <w:rPr>
          <w:rFonts w:hint="eastAsia"/>
        </w:rPr>
        <w:t>從印度教創世神話「翻攪乳海」出發，延伸至神祇信仰、修行文化與日常生活，呈現宗教如何形塑人類世界觀。同時也介紹耆那教強調非暴力與自我修行的核心理念，引領觀眾理解印度多元宗教思想的深層內涵。</w:t>
      </w:r>
    </w:p>
    <w:p w14:paraId="2A6F73BD" w14:textId="77777777" w:rsidR="00D03798" w:rsidRDefault="00D03798" w:rsidP="00D03798">
      <w:pPr>
        <w:jc w:val="both"/>
      </w:pPr>
    </w:p>
    <w:p w14:paraId="10B7D096" w14:textId="77777777" w:rsidR="00D03798" w:rsidRPr="00D03798" w:rsidRDefault="00D03798" w:rsidP="00D03798">
      <w:pPr>
        <w:jc w:val="both"/>
        <w:rPr>
          <w:rFonts w:hint="eastAsia"/>
          <w:b/>
          <w:bCs/>
        </w:rPr>
      </w:pPr>
      <w:r w:rsidRPr="00D03798">
        <w:rPr>
          <w:rFonts w:hint="eastAsia"/>
          <w:b/>
          <w:bCs/>
        </w:rPr>
        <w:t>精選館藏驚豔亮相　重現古文明藝術之巔</w:t>
      </w:r>
    </w:p>
    <w:p w14:paraId="355B7B53" w14:textId="77777777" w:rsidR="00D03798" w:rsidRDefault="00D03798" w:rsidP="00D03798">
      <w:pPr>
        <w:jc w:val="both"/>
        <w:rPr>
          <w:rFonts w:hint="eastAsia"/>
        </w:rPr>
      </w:pPr>
      <w:r>
        <w:rPr>
          <w:rFonts w:hint="eastAsia"/>
        </w:rPr>
        <w:t>由</w:t>
      </w:r>
      <w:r>
        <w:rPr>
          <w:rFonts w:hint="eastAsia"/>
        </w:rPr>
        <w:t>7</w:t>
      </w:r>
      <w:r>
        <w:rPr>
          <w:rFonts w:hint="eastAsia"/>
        </w:rPr>
        <w:t>樓朝聖步道展開的靈性巡禮中，最受矚目的展件之一，是來自</w:t>
      </w:r>
      <w:r>
        <w:rPr>
          <w:rFonts w:hint="eastAsia"/>
        </w:rPr>
        <w:t>11</w:t>
      </w:r>
      <w:r>
        <w:rPr>
          <w:rFonts w:hint="eastAsia"/>
        </w:rPr>
        <w:t>世紀古占婆王國的「大鵬金翅鳥」石雕，其祥和神情打破傳統神祇的威嚴距離感；與工藝細膩的「乳海攪拌圖瓶」相互輝映，生動再現印度教波瀾壯闊的創世神話。</w:t>
      </w:r>
    </w:p>
    <w:p w14:paraId="1196FEB0" w14:textId="77777777" w:rsidR="00D03798" w:rsidRDefault="00D03798" w:rsidP="00D03798">
      <w:pPr>
        <w:jc w:val="both"/>
      </w:pPr>
    </w:p>
    <w:p w14:paraId="68B5701D" w14:textId="77777777" w:rsidR="00D03798" w:rsidRDefault="00D03798" w:rsidP="00D03798">
      <w:pPr>
        <w:jc w:val="both"/>
        <w:rPr>
          <w:rFonts w:hint="eastAsia"/>
        </w:rPr>
      </w:pPr>
      <w:r>
        <w:rPr>
          <w:rFonts w:hint="eastAsia"/>
        </w:rPr>
        <w:lastRenderedPageBreak/>
        <w:t>隨後進入展示大廳，首度亮相</w:t>
      </w:r>
      <w:r>
        <w:rPr>
          <w:rFonts w:hint="eastAsia"/>
        </w:rPr>
        <w:t>12</w:t>
      </w:r>
      <w:r>
        <w:rPr>
          <w:rFonts w:hint="eastAsia"/>
        </w:rPr>
        <w:t>至</w:t>
      </w:r>
      <w:r>
        <w:rPr>
          <w:rFonts w:hint="eastAsia"/>
        </w:rPr>
        <w:t>13</w:t>
      </w:r>
      <w:r>
        <w:rPr>
          <w:rFonts w:hint="eastAsia"/>
        </w:rPr>
        <w:t>世紀印度青銅製「耆那教祖師像」，其筆直光潔的身軀展現出驚人的藝術力量；此外，象徵解脫無瑕的白大理石「瓦蘇普迦祖師像」，以及頂戴九頭蛇守護、銘刻信眾奉獻紀錄的「帕什瓦納塔祖師聖壇」，皆展現極高工藝價值。現場更展出苦行僧實踐慈悲精神的棉線掃帚與紫檀木權杖，將極致自律與平等慈悲的信仰精髓，悉數濃縮於方寸之間。</w:t>
      </w:r>
    </w:p>
    <w:p w14:paraId="139B01FF" w14:textId="77777777" w:rsidR="00D03798" w:rsidRDefault="00D03798" w:rsidP="00D03798">
      <w:pPr>
        <w:jc w:val="both"/>
      </w:pPr>
    </w:p>
    <w:p w14:paraId="3CA857F9" w14:textId="77777777" w:rsidR="00D03798" w:rsidRPr="00D03798" w:rsidRDefault="00D03798" w:rsidP="00D03798">
      <w:pPr>
        <w:jc w:val="both"/>
        <w:rPr>
          <w:rFonts w:hint="eastAsia"/>
          <w:b/>
          <w:bCs/>
        </w:rPr>
      </w:pPr>
      <w:r w:rsidRPr="00D03798">
        <w:rPr>
          <w:rFonts w:hint="eastAsia"/>
          <w:b/>
          <w:bCs/>
        </w:rPr>
        <w:t>沉浸式神廟人神對話　領略印度宗教美學</w:t>
      </w:r>
    </w:p>
    <w:p w14:paraId="3DFADD0B" w14:textId="77777777" w:rsidR="00D03798" w:rsidRDefault="00D03798" w:rsidP="00D03798">
      <w:pPr>
        <w:jc w:val="both"/>
        <w:rPr>
          <w:rFonts w:hint="eastAsia"/>
        </w:rPr>
      </w:pPr>
      <w:r>
        <w:rPr>
          <w:rFonts w:hint="eastAsia"/>
        </w:rPr>
        <w:t>展覽壓軸位於「</w:t>
      </w:r>
      <w:r>
        <w:rPr>
          <w:rFonts w:hint="eastAsia"/>
        </w:rPr>
        <w:t>6</w:t>
      </w:r>
      <w:r>
        <w:rPr>
          <w:rFonts w:hint="eastAsia"/>
        </w:rPr>
        <w:t>樓密室」，運用劇場級控光，將展場轉化為沉浸式吳哥窟神廟。觀眾步入神殿，可近距離瞻仰核心文物「</w:t>
      </w:r>
      <w:r>
        <w:rPr>
          <w:rFonts w:hint="eastAsia"/>
        </w:rPr>
        <w:t>14</w:t>
      </w:r>
      <w:r>
        <w:rPr>
          <w:rFonts w:hint="eastAsia"/>
        </w:rPr>
        <w:t>世紀毗濕奴青銅像」，感受高棉藝術巔峰下的靜謐氛圍。營造出「人神零距離」的空間設計，讓現代人在繁忙的生活中，得以暫時抽離，重新尋回內心的安定與對「永恆之法」的體悟。</w:t>
      </w:r>
    </w:p>
    <w:p w14:paraId="5BFEC4CA" w14:textId="77777777" w:rsidR="00D03798" w:rsidRDefault="00D03798" w:rsidP="00D03798">
      <w:pPr>
        <w:jc w:val="both"/>
      </w:pPr>
    </w:p>
    <w:p w14:paraId="29244042" w14:textId="57D05266" w:rsidR="00D03798" w:rsidRDefault="00D03798" w:rsidP="00D03798">
      <w:pPr>
        <w:jc w:val="both"/>
      </w:pPr>
      <w:r>
        <w:rPr>
          <w:rFonts w:hint="eastAsia"/>
        </w:rPr>
        <w:t>特展將持續至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期間同步規劃「掌櫃講堂」，邀請華梵大學黃柏棋教授等專家，從神廟建築、吠陀吟唱到西塔琴音樂，全方位導讀印度宗教美學。宗博館邀請民眾走進這扇智慧之窗，飽覽庫房珍藏，欣賞印度宗教藝術之精緻，從中體會「法」所代表的宇宙秩序，開啟一場跨越文化與信仰的知性之旅。</w:t>
      </w:r>
    </w:p>
    <w:p w14:paraId="223EB798" w14:textId="77777777" w:rsidR="00D03798" w:rsidRDefault="00D03798" w:rsidP="00D03798">
      <w:pPr>
        <w:jc w:val="both"/>
      </w:pPr>
    </w:p>
    <w:p w14:paraId="7531B751" w14:textId="7B85ED94" w:rsidR="00D03798" w:rsidRDefault="00D03798" w:rsidP="00D03798">
      <w:pPr>
        <w:jc w:val="both"/>
      </w:pPr>
      <w:r>
        <w:rPr>
          <w:noProof/>
        </w:rPr>
        <w:drawing>
          <wp:inline distT="0" distB="0" distL="0" distR="0" wp14:anchorId="5BF84911" wp14:editId="28F551F6">
            <wp:extent cx="5274310" cy="3512690"/>
            <wp:effectExtent l="0" t="0" r="2540" b="0"/>
            <wp:docPr id="2" name="圖片 3" descr="內政部宗教及禮制司司長林振祿（左2）、國立臺灣博物館副館長黃秀（左3）等貴賓，專注聆聽現場導覽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內政部宗教及禮制司司長林振祿（左2）、國立臺灣博物館副館長黃秀（左3）等貴賓，專注聆聽現場導覽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46D8" w14:textId="77777777" w:rsidR="00D03798" w:rsidRPr="00D03798" w:rsidRDefault="00D03798" w:rsidP="00D03798">
      <w:pPr>
        <w:jc w:val="both"/>
        <w:rPr>
          <w:rFonts w:hint="eastAsia"/>
          <w:sz w:val="20"/>
          <w:szCs w:val="20"/>
        </w:rPr>
      </w:pPr>
      <w:r w:rsidRPr="00D03798">
        <w:rPr>
          <w:rFonts w:hint="eastAsia"/>
          <w:sz w:val="20"/>
          <w:szCs w:val="20"/>
        </w:rPr>
        <w:lastRenderedPageBreak/>
        <w:t>內政部宗教及禮制司司長林振祿（左</w:t>
      </w:r>
      <w:r w:rsidRPr="00D03798">
        <w:rPr>
          <w:rFonts w:hint="eastAsia"/>
          <w:sz w:val="20"/>
          <w:szCs w:val="20"/>
        </w:rPr>
        <w:t>2</w:t>
      </w:r>
      <w:r w:rsidRPr="00D03798">
        <w:rPr>
          <w:rFonts w:hint="eastAsia"/>
          <w:sz w:val="20"/>
          <w:szCs w:val="20"/>
        </w:rPr>
        <w:t>）、國立臺灣博物館副館長黃秀（左</w:t>
      </w:r>
      <w:r w:rsidRPr="00D03798">
        <w:rPr>
          <w:rFonts w:hint="eastAsia"/>
          <w:sz w:val="20"/>
          <w:szCs w:val="20"/>
        </w:rPr>
        <w:t>3</w:t>
      </w:r>
      <w:r w:rsidRPr="00D03798">
        <w:rPr>
          <w:rFonts w:hint="eastAsia"/>
          <w:sz w:val="20"/>
          <w:szCs w:val="20"/>
        </w:rPr>
        <w:t>）等貴賓，專注聆聽現場導覽。（圖由世界宗教博物館提供）</w:t>
      </w:r>
    </w:p>
    <w:p w14:paraId="0FBDEDB1" w14:textId="09F85F57" w:rsidR="00D03798" w:rsidRPr="00D03798" w:rsidRDefault="00D03798" w:rsidP="00D03798">
      <w:pPr>
        <w:jc w:val="both"/>
      </w:pPr>
      <w:r>
        <w:rPr>
          <w:noProof/>
        </w:rPr>
        <w:drawing>
          <wp:inline distT="0" distB="0" distL="0" distR="0" wp14:anchorId="186E3897" wp14:editId="22C2560E">
            <wp:extent cx="5274310" cy="3512690"/>
            <wp:effectExtent l="0" t="0" r="2540" b="0"/>
            <wp:docPr id="3" name="圖片 4" descr="貴賓們於人神共存的世界展區，仔細端詳「吉祥護主黑天細密畫」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貴賓們於人神共存的世界展區，仔細端詳「吉祥護主黑天細密畫」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85E6" w14:textId="77777777" w:rsidR="00D03798" w:rsidRPr="00D03798" w:rsidRDefault="00D03798" w:rsidP="00D03798">
      <w:pPr>
        <w:jc w:val="both"/>
        <w:rPr>
          <w:rFonts w:hint="eastAsia"/>
          <w:sz w:val="20"/>
          <w:szCs w:val="20"/>
        </w:rPr>
      </w:pPr>
      <w:r w:rsidRPr="00D03798">
        <w:rPr>
          <w:rFonts w:hint="eastAsia"/>
          <w:sz w:val="20"/>
          <w:szCs w:val="20"/>
        </w:rPr>
        <w:t>貴賓們於人神共存的世界展區，仔細端詳「吉祥護主黑天細密畫」。（圖由世界宗教博物館提供）</w:t>
      </w:r>
    </w:p>
    <w:p w14:paraId="315D34F3" w14:textId="0C904144" w:rsidR="00D03798" w:rsidRPr="00D03798" w:rsidRDefault="00D03798" w:rsidP="00D03798">
      <w:pPr>
        <w:jc w:val="both"/>
      </w:pPr>
      <w:r>
        <w:rPr>
          <w:noProof/>
        </w:rPr>
        <w:drawing>
          <wp:inline distT="0" distB="0" distL="0" distR="0" wp14:anchorId="152475A5" wp14:editId="5A1A957D">
            <wp:extent cx="5274310" cy="3512690"/>
            <wp:effectExtent l="0" t="0" r="2540" b="0"/>
            <wp:docPr id="4" name="圖片 5" descr="6樓展區「消失的密室」首度展出印度教守護神毗濕奴青銅像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樓展區「消失的密室」首度展出印度教守護神毗濕奴青銅像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B992" w14:textId="77777777" w:rsidR="00D03798" w:rsidRPr="00D03798" w:rsidRDefault="00D03798" w:rsidP="00D03798">
      <w:pPr>
        <w:jc w:val="both"/>
        <w:rPr>
          <w:rFonts w:hint="eastAsia"/>
          <w:sz w:val="20"/>
          <w:szCs w:val="20"/>
        </w:rPr>
      </w:pPr>
      <w:r w:rsidRPr="00D03798">
        <w:rPr>
          <w:rFonts w:hint="eastAsia"/>
          <w:sz w:val="20"/>
          <w:szCs w:val="20"/>
        </w:rPr>
        <w:t>6</w:t>
      </w:r>
      <w:r w:rsidRPr="00D03798">
        <w:rPr>
          <w:rFonts w:hint="eastAsia"/>
          <w:sz w:val="20"/>
          <w:szCs w:val="20"/>
        </w:rPr>
        <w:t>樓展區「消失的密室」首度展出印度教守護神毗濕奴青銅像。（圖由世界宗教博物館提供）</w:t>
      </w:r>
    </w:p>
    <w:p w14:paraId="286A668A" w14:textId="7B651245" w:rsidR="00D03798" w:rsidRPr="00D03798" w:rsidRDefault="00D03798" w:rsidP="00D03798">
      <w:pPr>
        <w:jc w:val="both"/>
      </w:pPr>
      <w:r>
        <w:rPr>
          <w:noProof/>
        </w:rPr>
        <w:lastRenderedPageBreak/>
        <w:drawing>
          <wp:inline distT="0" distB="0" distL="0" distR="0" wp14:anchorId="6F7AEA7B" wp14:editId="1406AE7A">
            <wp:extent cx="5274310" cy="3512690"/>
            <wp:effectExtent l="0" t="0" r="2540" b="0"/>
            <wp:docPr id="5" name="圖片 6" descr="開幕典禮貴賓們透過現場導覽，更加了解印度文化傳播的軌跡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開幕典禮貴賓們透過現場導覽，更加了解印度文化傳播的軌跡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E6E2" w14:textId="32EFBCEE" w:rsidR="00D03798" w:rsidRPr="00D03798" w:rsidRDefault="00D03798" w:rsidP="00D03798">
      <w:pPr>
        <w:jc w:val="both"/>
        <w:rPr>
          <w:rFonts w:hint="eastAsia"/>
          <w:sz w:val="20"/>
          <w:szCs w:val="20"/>
        </w:rPr>
      </w:pPr>
      <w:r w:rsidRPr="00D03798">
        <w:rPr>
          <w:rFonts w:hint="eastAsia"/>
          <w:sz w:val="20"/>
          <w:szCs w:val="20"/>
        </w:rPr>
        <w:t>開幕典禮貴賓們透過現場導覽，更加了解印度文化傳播的軌跡。（圖由世界宗教博物館提供）</w:t>
      </w:r>
    </w:p>
    <w:p w14:paraId="6BBF84B9" w14:textId="77777777" w:rsidR="00D03798" w:rsidRDefault="00D03798" w:rsidP="00D03798">
      <w:pPr>
        <w:jc w:val="both"/>
      </w:pPr>
    </w:p>
    <w:p w14:paraId="7925C108" w14:textId="26530404" w:rsidR="00D03798" w:rsidRDefault="00D03798" w:rsidP="00D03798">
      <w:pPr>
        <w:jc w:val="both"/>
      </w:pPr>
      <w:hyperlink r:id="rId10" w:history="1">
        <w:r w:rsidRPr="00641981">
          <w:rPr>
            <w:rStyle w:val="ae"/>
          </w:rPr>
          <w:t>https://www.cna.com.tw/postwrite/chi/429637</w:t>
        </w:r>
      </w:hyperlink>
    </w:p>
    <w:p w14:paraId="5787FF96" w14:textId="77777777" w:rsidR="00D03798" w:rsidRPr="00D03798" w:rsidRDefault="00D03798" w:rsidP="00D03798">
      <w:pPr>
        <w:jc w:val="both"/>
        <w:rPr>
          <w:rFonts w:hint="eastAsia"/>
        </w:rPr>
      </w:pPr>
    </w:p>
    <w:sectPr w:rsidR="00D03798" w:rsidRPr="00D037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98"/>
    <w:rsid w:val="009E58EB"/>
    <w:rsid w:val="00A81C5C"/>
    <w:rsid w:val="00D03798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2A47"/>
  <w15:chartTrackingRefBased/>
  <w15:docId w15:val="{E3813F33-DE19-413C-9907-68FF710C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79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79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79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79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79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79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37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3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379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3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379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379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379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379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37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3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3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3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79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0379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0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29637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2026-04-10T01:41:00Z</dcterms:created>
  <dcterms:modified xsi:type="dcterms:W3CDTF">2026-04-10T01:44:00Z</dcterms:modified>
</cp:coreProperties>
</file>