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AA4F1" w14:textId="2DB27240" w:rsidR="00A81C5C" w:rsidRDefault="00D101BE" w:rsidP="00D101BE">
      <w:pPr>
        <w:jc w:val="both"/>
      </w:pPr>
      <w:r w:rsidRPr="00D101BE">
        <w:drawing>
          <wp:inline distT="0" distB="0" distL="0" distR="0" wp14:anchorId="31D5DD43" wp14:editId="74962F46">
            <wp:extent cx="2229161" cy="704948"/>
            <wp:effectExtent l="0" t="0" r="0" b="0"/>
            <wp:docPr id="67940324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40324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29161" cy="70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375FA" w14:textId="77777777" w:rsidR="00D101BE" w:rsidRDefault="00D101BE" w:rsidP="00D101BE">
      <w:pPr>
        <w:jc w:val="both"/>
      </w:pPr>
    </w:p>
    <w:p w14:paraId="2B947055" w14:textId="3AA90978" w:rsidR="00D101BE" w:rsidRPr="00D101BE" w:rsidRDefault="00D101BE" w:rsidP="00D101BE">
      <w:pPr>
        <w:jc w:val="both"/>
        <w:rPr>
          <w:b/>
          <w:bCs/>
          <w:sz w:val="28"/>
          <w:szCs w:val="28"/>
        </w:rPr>
      </w:pPr>
      <w:r w:rsidRPr="00D101BE">
        <w:rPr>
          <w:b/>
          <w:bCs/>
          <w:sz w:val="28"/>
          <w:szCs w:val="28"/>
        </w:rPr>
        <w:t>黃敏惠出席靈鷲山水懺法會　供花禮佛祈風調雨順</w:t>
      </w:r>
    </w:p>
    <w:p w14:paraId="18EC0C75" w14:textId="77777777" w:rsidR="00D101BE" w:rsidRDefault="00D101BE" w:rsidP="00D101BE">
      <w:pPr>
        <w:jc w:val="both"/>
      </w:pPr>
    </w:p>
    <w:p w14:paraId="3CCDC219" w14:textId="3B602DD7" w:rsidR="00D101BE" w:rsidRDefault="00D101BE" w:rsidP="00D101BE">
      <w:pPr>
        <w:jc w:val="both"/>
      </w:pPr>
      <w:r>
        <w:rPr>
          <w:noProof/>
        </w:rPr>
        <w:drawing>
          <wp:inline distT="0" distB="0" distL="0" distR="0" wp14:anchorId="73CB7249" wp14:editId="5EEC4AE9">
            <wp:extent cx="4876800" cy="3246120"/>
            <wp:effectExtent l="0" t="0" r="0" b="0"/>
            <wp:docPr id="1" name="圖片 2" descr="黃敏惠出席靈鷲山水懺法會　供花禮佛祈風調雨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黃敏惠出席靈鷲山水懺法會　供花禮佛祈風調雨順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E17AB" w14:textId="77777777" w:rsidR="00D101BE" w:rsidRDefault="00D101BE" w:rsidP="00D101BE">
      <w:pPr>
        <w:jc w:val="both"/>
      </w:pPr>
    </w:p>
    <w:p w14:paraId="18C4AAC4" w14:textId="69F06C01" w:rsidR="00D101BE" w:rsidRDefault="00D101BE" w:rsidP="00D101BE">
      <w:pPr>
        <w:jc w:val="both"/>
      </w:pPr>
      <w:r>
        <w:rPr>
          <w:rFonts w:hint="eastAsia"/>
        </w:rPr>
        <w:t>【</w:t>
      </w:r>
      <w:r>
        <w:rPr>
          <w:rFonts w:hint="eastAsia"/>
        </w:rPr>
        <w:t>墨新聞｜記者宋其佳／嘉義報導</w:t>
      </w:r>
      <w:r>
        <w:rPr>
          <w:rFonts w:hint="eastAsia"/>
        </w:rPr>
        <w:t>】</w:t>
      </w:r>
      <w:r>
        <w:rPr>
          <w:rFonts w:hint="eastAsia"/>
        </w:rPr>
        <w:t>靈鷲山嘉義中心年度盛事「慈悲三昧水懺暨蒙山施食法會」</w:t>
      </w:r>
      <w:r>
        <w:rPr>
          <w:rFonts w:hint="eastAsia"/>
        </w:rPr>
        <w:t>4</w:t>
      </w:r>
      <w:r>
        <w:rPr>
          <w:rFonts w:hint="eastAsia"/>
        </w:rPr>
        <w:t>日隆重舉行。嘉義市長黃敏惠前往法會參香祈福，與靈鷲山常住法師及信眾一同供花禮佛，藉由禮拜《水懺》洗滌心垢、發露懺悔，並透過蒙山施食冥陽兩利。黃敏惠特別祈求佛菩薩庇佑國泰民安、風調雨順，嘉義市民合家平安幸福。</w:t>
      </w:r>
    </w:p>
    <w:p w14:paraId="32ADA162" w14:textId="77777777" w:rsidR="00D101BE" w:rsidRDefault="00D101BE" w:rsidP="00D101BE">
      <w:pPr>
        <w:jc w:val="both"/>
      </w:pPr>
    </w:p>
    <w:p w14:paraId="22407EC3" w14:textId="3E4D699C" w:rsidR="00D101BE" w:rsidRDefault="00D101BE" w:rsidP="00D101BE">
      <w:pPr>
        <w:jc w:val="both"/>
      </w:pPr>
      <w:r>
        <w:rPr>
          <w:noProof/>
        </w:rPr>
        <w:lastRenderedPageBreak/>
        <w:drawing>
          <wp:inline distT="0" distB="0" distL="0" distR="0" wp14:anchorId="3AD962BC" wp14:editId="40AD90B3">
            <wp:extent cx="4876800" cy="3246120"/>
            <wp:effectExtent l="0" t="0" r="0" b="0"/>
            <wp:docPr id="2" name="圖片 3" descr="黃敏惠出席靈鷲山水懺法會　供花禮佛祈風調雨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黃敏惠出席靈鷲山水懺法會　供花禮佛祈風調雨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1BF29" w14:textId="77777777" w:rsidR="00D101BE" w:rsidRPr="00D101BE" w:rsidRDefault="00D101BE" w:rsidP="00D101BE">
      <w:pPr>
        <w:jc w:val="both"/>
        <w:rPr>
          <w:rFonts w:hint="eastAsia"/>
          <w:sz w:val="20"/>
          <w:szCs w:val="20"/>
        </w:rPr>
      </w:pPr>
      <w:r w:rsidRPr="00D101BE">
        <w:rPr>
          <w:rFonts w:hint="eastAsia"/>
          <w:sz w:val="20"/>
          <w:szCs w:val="20"/>
        </w:rPr>
        <w:t>靈鷲山嘉義中心水懺暨蒙山施食法會，黃敏惠參香祈願國泰民安</w:t>
      </w:r>
    </w:p>
    <w:p w14:paraId="7782EE2E" w14:textId="77777777" w:rsidR="00D101BE" w:rsidRDefault="00D101BE" w:rsidP="00D101BE">
      <w:pPr>
        <w:jc w:val="both"/>
      </w:pPr>
    </w:p>
    <w:p w14:paraId="37CACAAA" w14:textId="74F848C7" w:rsidR="00D101BE" w:rsidRDefault="00D101BE" w:rsidP="00D101BE">
      <w:pPr>
        <w:jc w:val="both"/>
      </w:pPr>
      <w:r>
        <w:rPr>
          <w:rFonts w:hint="eastAsia"/>
        </w:rPr>
        <w:t>黃敏惠表示，靈鷲山開山住持心道法師長期推動「三好五環」及「愛地球、愛和平」理念，傳遞慈悲、關懷與和平精神。靈鷲山嘉義中心多年來也持續投入公益、關懷弱勢，每年透過法會捐贈</w:t>
      </w:r>
      <w:r>
        <w:rPr>
          <w:rFonts w:hint="eastAsia"/>
        </w:rPr>
        <w:t>100</w:t>
      </w:r>
      <w:r>
        <w:rPr>
          <w:rFonts w:hint="eastAsia"/>
        </w:rPr>
        <w:t>份慈善物資，將溫暖送到有需要的家庭。</w:t>
      </w:r>
    </w:p>
    <w:p w14:paraId="63D37F38" w14:textId="77777777" w:rsidR="00D101BE" w:rsidRDefault="00D101BE" w:rsidP="00D101BE">
      <w:pPr>
        <w:jc w:val="both"/>
      </w:pPr>
    </w:p>
    <w:p w14:paraId="609490F3" w14:textId="72818E1A" w:rsidR="00D101BE" w:rsidRDefault="00D101BE" w:rsidP="00D101BE">
      <w:pPr>
        <w:jc w:val="both"/>
      </w:pPr>
      <w:r>
        <w:rPr>
          <w:noProof/>
        </w:rPr>
        <w:drawing>
          <wp:inline distT="0" distB="0" distL="0" distR="0" wp14:anchorId="6F355D99" wp14:editId="6D54B4FC">
            <wp:extent cx="4876800" cy="3246120"/>
            <wp:effectExtent l="0" t="0" r="0" b="0"/>
            <wp:docPr id="3" name="圖片 4" descr="黃敏惠出席靈鷲山水懺法會　供花禮佛祈風調雨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黃敏惠出席靈鷲山水懺法會　供花禮佛祈風調雨順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BA74D" w14:textId="77777777" w:rsidR="00D101BE" w:rsidRPr="00D101BE" w:rsidRDefault="00D101BE" w:rsidP="00D101BE">
      <w:pPr>
        <w:jc w:val="both"/>
        <w:rPr>
          <w:rFonts w:hint="eastAsia"/>
          <w:sz w:val="20"/>
          <w:szCs w:val="20"/>
        </w:rPr>
      </w:pPr>
      <w:r w:rsidRPr="00D101BE">
        <w:rPr>
          <w:rFonts w:hint="eastAsia"/>
          <w:sz w:val="20"/>
          <w:szCs w:val="20"/>
        </w:rPr>
        <w:lastRenderedPageBreak/>
        <w:t>靈鷲山嘉義中心捐百份物資，黃敏惠讚善念安定地方</w:t>
      </w:r>
    </w:p>
    <w:p w14:paraId="26099E1A" w14:textId="77777777" w:rsidR="00D101BE" w:rsidRDefault="00D101BE" w:rsidP="00D101BE">
      <w:pPr>
        <w:jc w:val="both"/>
      </w:pPr>
    </w:p>
    <w:p w14:paraId="42F2274E" w14:textId="5A02FF5F" w:rsidR="00D101BE" w:rsidRDefault="00D101BE" w:rsidP="00D101BE">
      <w:pPr>
        <w:jc w:val="both"/>
      </w:pPr>
      <w:r>
        <w:rPr>
          <w:rFonts w:hint="eastAsia"/>
        </w:rPr>
        <w:t>黃敏惠指出，在自己</w:t>
      </w:r>
      <w:r>
        <w:rPr>
          <w:rFonts w:hint="eastAsia"/>
        </w:rPr>
        <w:t>17</w:t>
      </w:r>
      <w:r>
        <w:rPr>
          <w:rFonts w:hint="eastAsia"/>
        </w:rPr>
        <w:t>年的市長任期中，長期看見靈鷲山對弱勢關懷及教育議題的投入，這份持續不懈的善念與行動，也為地方帶來安定與力量。期盼在佛陀加持下，人人福慧增長、社會更加祥和。</w:t>
      </w:r>
    </w:p>
    <w:p w14:paraId="1C1D6B84" w14:textId="77777777" w:rsidR="00D101BE" w:rsidRDefault="00D101BE" w:rsidP="00D101BE">
      <w:pPr>
        <w:jc w:val="both"/>
      </w:pPr>
    </w:p>
    <w:p w14:paraId="6C9C6D95" w14:textId="5F15C8A8" w:rsidR="00D101BE" w:rsidRDefault="00D101BE" w:rsidP="00D101BE">
      <w:pPr>
        <w:jc w:val="both"/>
      </w:pPr>
      <w:r>
        <w:rPr>
          <w:noProof/>
        </w:rPr>
        <w:drawing>
          <wp:inline distT="0" distB="0" distL="0" distR="0" wp14:anchorId="61BFAC52" wp14:editId="1142B715">
            <wp:extent cx="4876800" cy="3246120"/>
            <wp:effectExtent l="0" t="0" r="0" b="0"/>
            <wp:docPr id="4" name="圖片 5" descr="黃敏惠出席靈鷲山水懺法會　供花禮佛祈風調雨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黃敏惠出席靈鷲山水懺法會　供花禮佛祈風調雨順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0CAAF" w14:textId="77777777" w:rsidR="00D101BE" w:rsidRPr="00D101BE" w:rsidRDefault="00D101BE" w:rsidP="00D101BE">
      <w:pPr>
        <w:jc w:val="both"/>
        <w:rPr>
          <w:rFonts w:hint="eastAsia"/>
          <w:sz w:val="20"/>
          <w:szCs w:val="20"/>
        </w:rPr>
      </w:pPr>
      <w:r w:rsidRPr="00D101BE">
        <w:rPr>
          <w:rFonts w:hint="eastAsia"/>
          <w:sz w:val="20"/>
          <w:szCs w:val="20"/>
        </w:rPr>
        <w:t>靈鷲山「慈悲三昧水懺暨蒙山施食法會」隆重登場</w:t>
      </w:r>
    </w:p>
    <w:p w14:paraId="5DA43001" w14:textId="77777777" w:rsidR="00D101BE" w:rsidRDefault="00D101BE" w:rsidP="00D101BE">
      <w:pPr>
        <w:jc w:val="both"/>
      </w:pPr>
    </w:p>
    <w:p w14:paraId="48562E38" w14:textId="7ED28AB9" w:rsidR="00D101BE" w:rsidRDefault="00D101BE" w:rsidP="00D101BE">
      <w:pPr>
        <w:jc w:val="both"/>
      </w:pPr>
      <w:r>
        <w:rPr>
          <w:rFonts w:hint="eastAsia"/>
        </w:rPr>
        <w:t>民政處長楊張建南表示，近期市府團隊在《今周刊》「</w:t>
      </w:r>
      <w:r>
        <w:rPr>
          <w:rFonts w:hint="eastAsia"/>
        </w:rPr>
        <w:t>2026</w:t>
      </w:r>
      <w:r>
        <w:rPr>
          <w:rFonts w:hint="eastAsia"/>
        </w:rPr>
        <w:t>永續城市</w:t>
      </w:r>
      <w:r>
        <w:rPr>
          <w:rFonts w:hint="eastAsia"/>
        </w:rPr>
        <w:t>SDGs</w:t>
      </w:r>
      <w:r>
        <w:rPr>
          <w:rFonts w:hint="eastAsia"/>
        </w:rPr>
        <w:t>大調查」頒獎典禮一舉抱回</w:t>
      </w:r>
      <w:r>
        <w:rPr>
          <w:rFonts w:hint="eastAsia"/>
        </w:rPr>
        <w:t>4</w:t>
      </w:r>
      <w:r>
        <w:rPr>
          <w:rFonts w:hint="eastAsia"/>
        </w:rPr>
        <w:t>項大獎，嘉義市以「小城市大經濟」專案獲「永續創新獎」經濟力面向肯定、榮獲「永續城市特優獎」，黃敏惠市長更獲頒「最佳首長信任獎」及「永續城市治理終身成就獎」。展現嘉義市在城市創新、市民信任與永續治理獲得高度肯定。楊張建南並感謝靈鷲山及廣大信眾長年以慈悲與智慧關懷社會，有市民的信任與神佛的庇佑，市府團隊將更有信心持續努力，將嘉義市打造為幸福、宜居的永續城市。</w:t>
      </w:r>
    </w:p>
    <w:p w14:paraId="573D99A2" w14:textId="77777777" w:rsidR="00D101BE" w:rsidRDefault="00D101BE" w:rsidP="00D101BE">
      <w:pPr>
        <w:jc w:val="both"/>
      </w:pPr>
    </w:p>
    <w:p w14:paraId="1B2BF3AC" w14:textId="0937DEC4" w:rsidR="00D101BE" w:rsidRDefault="00D101BE" w:rsidP="00D101BE">
      <w:pPr>
        <w:jc w:val="both"/>
      </w:pPr>
      <w:r>
        <w:rPr>
          <w:noProof/>
        </w:rPr>
        <w:lastRenderedPageBreak/>
        <w:drawing>
          <wp:inline distT="0" distB="0" distL="0" distR="0" wp14:anchorId="3F69C784" wp14:editId="5817E346">
            <wp:extent cx="4876800" cy="3246120"/>
            <wp:effectExtent l="0" t="0" r="0" b="0"/>
            <wp:docPr id="5" name="圖片 6" descr="黃敏惠出席靈鷲山水懺法會　供花禮佛祈風調雨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黃敏惠出席靈鷲山水懺法會　供花禮佛祈風調雨順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93734" w14:textId="77777777" w:rsidR="00D101BE" w:rsidRPr="00D101BE" w:rsidRDefault="00D101BE" w:rsidP="00D101BE">
      <w:pPr>
        <w:jc w:val="both"/>
        <w:rPr>
          <w:rFonts w:hint="eastAsia"/>
          <w:sz w:val="20"/>
          <w:szCs w:val="20"/>
        </w:rPr>
      </w:pPr>
      <w:r w:rsidRPr="00D101BE">
        <w:rPr>
          <w:rFonts w:hint="eastAsia"/>
          <w:sz w:val="20"/>
          <w:szCs w:val="20"/>
        </w:rPr>
        <w:t>靈鷲山「慈悲三昧水懺暨蒙山施食法會」隆重登場</w:t>
      </w:r>
    </w:p>
    <w:p w14:paraId="631E067C" w14:textId="77777777" w:rsidR="00D101BE" w:rsidRDefault="00D101BE" w:rsidP="00D101BE">
      <w:pPr>
        <w:jc w:val="both"/>
      </w:pPr>
    </w:p>
    <w:p w14:paraId="4668C83E" w14:textId="11EBB7A3" w:rsidR="00D101BE" w:rsidRDefault="00D101BE" w:rsidP="00D101BE">
      <w:pPr>
        <w:jc w:val="both"/>
      </w:pPr>
      <w:r>
        <w:rPr>
          <w:rFonts w:hint="eastAsia"/>
        </w:rPr>
        <w:t>市府民政處表示，《慈悲三昧水懺》是以三昧法水洗滌過去世與今世所造的罪業與怨結，引導大眾生起慈悲心與懺悔心，「蒙山施食」則是秉持觀音菩薩大悲心，將甘露法食普及施予幽冥界眾生與歷代祖先，達到「陰超陽泰、冥陽兩利」的殊勝功德靈鷲山舉辦慈悲水懺暨蒙山施食法會，不僅能撫慰人心、洗滌身心靈，更讓信眾在虔誠誦經與施食中培養利他精神。民政處感謝靈鷲山團隊的用心籌辦讓法會莊嚴圓滿。</w:t>
      </w:r>
    </w:p>
    <w:p w14:paraId="1F34FD13" w14:textId="77777777" w:rsidR="00D101BE" w:rsidRDefault="00D101BE" w:rsidP="00D101BE">
      <w:pPr>
        <w:jc w:val="both"/>
        <w:rPr>
          <w:rFonts w:hint="eastAsia"/>
        </w:rPr>
      </w:pPr>
    </w:p>
    <w:p w14:paraId="09A43728" w14:textId="60946CB6" w:rsidR="00D101BE" w:rsidRDefault="00D101BE" w:rsidP="00D101BE">
      <w:pPr>
        <w:jc w:val="both"/>
      </w:pPr>
      <w:hyperlink r:id="rId10" w:history="1">
        <w:r w:rsidRPr="005B5971">
          <w:rPr>
            <w:rStyle w:val="ae"/>
          </w:rPr>
          <w:t>https://news.pchome.com.tw/living/morenews/20261005/index-79116080241558350009.html</w:t>
        </w:r>
      </w:hyperlink>
    </w:p>
    <w:p w14:paraId="1BE0E26F" w14:textId="77777777" w:rsidR="00D101BE" w:rsidRPr="00D101BE" w:rsidRDefault="00D101BE" w:rsidP="00D101BE">
      <w:pPr>
        <w:jc w:val="both"/>
        <w:rPr>
          <w:rFonts w:hint="eastAsia"/>
        </w:rPr>
      </w:pPr>
    </w:p>
    <w:sectPr w:rsidR="00D101BE" w:rsidRPr="00D101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1BE"/>
    <w:rsid w:val="00A81C5C"/>
    <w:rsid w:val="00D101BE"/>
    <w:rsid w:val="00D50485"/>
    <w:rsid w:val="00F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5C2B2"/>
  <w15:chartTrackingRefBased/>
  <w15:docId w15:val="{118600E2-75D8-47CC-9CAC-81C60704B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101B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0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1B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01B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01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01B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01B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01B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01B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101B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101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101B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101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101B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101B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101B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101B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101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01B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10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01B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101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01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101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01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01B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01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101B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01BE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101BE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101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news.pchome.com.tw/living/morenews/20261005/index-79116080241558350009.html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開山寮[文獻部]－葉馨遙</dc:creator>
  <cp:keywords/>
  <dc:description/>
  <cp:lastModifiedBy>開山寮[文獻部]－葉馨遙</cp:lastModifiedBy>
  <cp:revision>1</cp:revision>
  <dcterms:created xsi:type="dcterms:W3CDTF">2026-10-05T09:20:00Z</dcterms:created>
  <dcterms:modified xsi:type="dcterms:W3CDTF">2026-10-05T09:23:00Z</dcterms:modified>
</cp:coreProperties>
</file>